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B3" w:rsidRDefault="00DA1AB3" w:rsidP="00DA1A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</w:p>
    <w:p w:rsidR="00DA1AB3" w:rsidRDefault="00DA1AB3" w:rsidP="00DA1A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DA1AB3" w:rsidRDefault="00DA1AB3" w:rsidP="00DA1A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DA1AB3" w:rsidRDefault="00DA1AB3" w:rsidP="00DA1A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AB3" w:rsidRPr="00F965D9" w:rsidRDefault="00DA1AB3" w:rsidP="00DA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DA1AB3" w:rsidRPr="00F965D9" w:rsidRDefault="00DA1AB3" w:rsidP="00DA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DA1AB3" w:rsidRPr="00F965D9" w:rsidRDefault="00DA1AB3" w:rsidP="00DA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F965D9">
        <w:rPr>
          <w:rFonts w:ascii="Times New Roman" w:hAnsi="Times New Roman" w:cs="Times New Roman"/>
          <w:b/>
          <w:sz w:val="28"/>
          <w:szCs w:val="28"/>
        </w:rPr>
        <w:t>»</w:t>
      </w:r>
    </w:p>
    <w:p w:rsidR="00DA1AB3" w:rsidRPr="00F965D9" w:rsidRDefault="00284B4C" w:rsidP="00DA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40.05.04 </w:t>
      </w:r>
      <w:r w:rsidR="00DA1AB3">
        <w:rPr>
          <w:rFonts w:ascii="Times New Roman" w:hAnsi="Times New Roman" w:cs="Times New Roman"/>
          <w:b/>
          <w:sz w:val="28"/>
          <w:szCs w:val="28"/>
        </w:rPr>
        <w:t>Судеб</w:t>
      </w:r>
      <w:r>
        <w:rPr>
          <w:rFonts w:ascii="Times New Roman" w:hAnsi="Times New Roman" w:cs="Times New Roman"/>
          <w:b/>
          <w:sz w:val="28"/>
          <w:szCs w:val="28"/>
        </w:rPr>
        <w:t>ная и прокурорская деятельность</w:t>
      </w:r>
    </w:p>
    <w:p w:rsidR="00DA1AB3" w:rsidRPr="00F965D9" w:rsidRDefault="00DA1AB3" w:rsidP="00DA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DA1AB3" w:rsidRPr="00692A32" w:rsidRDefault="00DA1AB3" w:rsidP="00DA1AB3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161" w:rsidRPr="00107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иск в административном судопроизводстве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служба в органах прокуратуры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Судебный контроль как способ обеспечения законности и дисциплины в деятельности органов исполнительной власти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Административно-правовой статус прокурора в производстве по делам об административных правонарушениях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Прокурор как участник административного судопроизводства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Оспаривание нормативно-правовых актов и актов, содержащих разъяснения законодательства и обладающих нормативно-правовыми свойствами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служба в органах принудительного исполнения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служба в уголовно-исполнительной системе Российской Федерации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по оказанию государственных и муниципальных услуг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Административно-правовое обеспечение санитарно-эпидемиологического благополучия населения 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Административно-правовые основы профилактики безнадзорности и правонарушений несовершеннолетних в Российской Федерации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Исполнительное производство в системе административного процесса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Стадии производства по делам об административных правонарушениях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административного судебного процесса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Общегосударственные контрольно-организационные отношения как </w:t>
      </w:r>
      <w:r w:rsidR="00A6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составляющая 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A60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права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Административно-правовое регулирование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Административно-правовое регулирование добровольческой (волонтерской) деятельности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Административно-правовые основы противодействия коррупции на </w:t>
      </w:r>
      <w:r w:rsidR="00152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службе</w:t>
      </w:r>
    </w:p>
    <w:p w:rsidR="00B47161" w:rsidRP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Федеральная антимонопольная служба: нормативно-правовые основы деятельности и компетенция  </w:t>
      </w:r>
    </w:p>
    <w:p w:rsidR="00B47161" w:rsidRDefault="00A932C9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Удостоверительное производств</w:t>
      </w:r>
      <w:r w:rsidR="0015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161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административного процесса</w:t>
      </w:r>
    </w:p>
    <w:p w:rsidR="00152556" w:rsidRDefault="00A932C9" w:rsidP="001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5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255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52556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кзаменационно</w:t>
      </w:r>
      <w:proofErr w:type="spellEnd"/>
      <w:r w:rsidR="00152556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-конкурсное производств</w:t>
      </w:r>
      <w:r w:rsidR="0015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556"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административного процесса</w:t>
      </w:r>
    </w:p>
    <w:p w:rsidR="00152556" w:rsidRDefault="00152556" w:rsidP="00B4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3B" w:rsidRDefault="00E80A3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3B" w:rsidRDefault="00E80A3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56" w:rsidRDefault="00152556" w:rsidP="007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556" w:rsidRDefault="00152556" w:rsidP="007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556" w:rsidRDefault="00152556" w:rsidP="007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72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72397B" w:rsidRDefault="0072397B" w:rsidP="0072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72397B" w:rsidRDefault="0072397B" w:rsidP="00723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72397B" w:rsidRDefault="0072397B" w:rsidP="007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97B" w:rsidRPr="00F965D9" w:rsidRDefault="0072397B" w:rsidP="00723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72397B" w:rsidRPr="00F965D9" w:rsidRDefault="0072397B" w:rsidP="00723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72397B" w:rsidRPr="00F965D9" w:rsidRDefault="0072397B" w:rsidP="00723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Pr="00F965D9">
        <w:rPr>
          <w:rFonts w:ascii="Times New Roman" w:hAnsi="Times New Roman" w:cs="Times New Roman"/>
          <w:b/>
          <w:sz w:val="28"/>
          <w:szCs w:val="28"/>
        </w:rPr>
        <w:t>»</w:t>
      </w:r>
    </w:p>
    <w:p w:rsidR="0072397B" w:rsidRPr="00F965D9" w:rsidRDefault="00284B4C" w:rsidP="00723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40.05.04 </w:t>
      </w:r>
      <w:r w:rsidR="0072397B">
        <w:rPr>
          <w:rFonts w:ascii="Times New Roman" w:hAnsi="Times New Roman" w:cs="Times New Roman"/>
          <w:b/>
          <w:sz w:val="28"/>
          <w:szCs w:val="28"/>
        </w:rPr>
        <w:t>Судеб</w:t>
      </w:r>
      <w:r>
        <w:rPr>
          <w:rFonts w:ascii="Times New Roman" w:hAnsi="Times New Roman" w:cs="Times New Roman"/>
          <w:b/>
          <w:sz w:val="28"/>
          <w:szCs w:val="28"/>
        </w:rPr>
        <w:t>ная и прокурорская деятельность</w:t>
      </w:r>
    </w:p>
    <w:p w:rsidR="0072397B" w:rsidRPr="00F965D9" w:rsidRDefault="0072397B" w:rsidP="00723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72397B" w:rsidRPr="00692A32" w:rsidRDefault="0072397B" w:rsidP="0072397B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2397B" w:rsidRPr="00B47161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Административно-правовой статус прокурора в производстве по делам об административных правонарушениях</w:t>
      </w:r>
    </w:p>
    <w:p w:rsidR="0072397B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1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Стадии производства по делам об административных правонарушениях</w:t>
      </w:r>
    </w:p>
    <w:p w:rsidR="0072397B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2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военнослужащих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имеющих специальное звание.</w:t>
      </w:r>
    </w:p>
    <w:p w:rsidR="0072397B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2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нарушение прав и законны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интересов несовершеннолетних.</w:t>
      </w:r>
    </w:p>
    <w:p w:rsidR="0072397B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23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публичные призывы и действия, создающие угрозу национальной безопасности Российской Федерации.</w:t>
      </w:r>
    </w:p>
    <w:p w:rsidR="0072397B" w:rsidRPr="0072397B" w:rsidRDefault="0072397B" w:rsidP="00723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7B" w:rsidRDefault="0072397B" w:rsidP="00723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723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3B" w:rsidRDefault="00E80A3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56" w:rsidRDefault="00152556" w:rsidP="00B471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161" w:rsidRDefault="00B47161" w:rsidP="00B47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B47161" w:rsidRDefault="00B47161" w:rsidP="00B47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B47161" w:rsidRDefault="00B47161" w:rsidP="00B47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B47161" w:rsidRDefault="00B47161" w:rsidP="00B471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161" w:rsidRPr="00107628" w:rsidRDefault="00B47161" w:rsidP="00B4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B47161" w:rsidRPr="00107628" w:rsidRDefault="00B47161" w:rsidP="00B4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B47161" w:rsidRPr="00107628" w:rsidRDefault="00B47161" w:rsidP="00B4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CA4D5C" w:rsidRPr="001076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107628">
        <w:rPr>
          <w:rFonts w:ascii="Times New Roman" w:hAnsi="Times New Roman" w:cs="Times New Roman"/>
          <w:b/>
          <w:sz w:val="28"/>
          <w:szCs w:val="28"/>
        </w:rPr>
        <w:t>право»</w:t>
      </w:r>
    </w:p>
    <w:p w:rsidR="00B47161" w:rsidRPr="00107628" w:rsidRDefault="00284B4C" w:rsidP="00B4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40.05.04 </w:t>
      </w:r>
      <w:r w:rsidR="00B47161" w:rsidRPr="00107628">
        <w:rPr>
          <w:rFonts w:ascii="Times New Roman" w:hAnsi="Times New Roman" w:cs="Times New Roman"/>
          <w:b/>
          <w:sz w:val="28"/>
          <w:szCs w:val="28"/>
        </w:rPr>
        <w:t>Судеб</w:t>
      </w:r>
      <w:r>
        <w:rPr>
          <w:rFonts w:ascii="Times New Roman" w:hAnsi="Times New Roman" w:cs="Times New Roman"/>
          <w:b/>
          <w:sz w:val="28"/>
          <w:szCs w:val="28"/>
        </w:rPr>
        <w:t>ная и прокурорская деятельность</w:t>
      </w:r>
    </w:p>
    <w:p w:rsidR="00B47161" w:rsidRPr="00F965D9" w:rsidRDefault="00B47161" w:rsidP="00B4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B47161" w:rsidRPr="00692A32" w:rsidRDefault="00B47161" w:rsidP="00B47161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A4D5C" w:rsidRPr="00CA4D5C" w:rsidRDefault="00CA4D5C" w:rsidP="00CA4D5C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Правотворческая инициатива граждан </w:t>
      </w: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на муниципал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ьном </w:t>
      </w: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уровне.</w:t>
      </w:r>
    </w:p>
    <w:p w:rsidR="00CA4D5C" w:rsidRPr="00CA4D5C" w:rsidRDefault="00CA4D5C" w:rsidP="00CA4D5C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Обращения граждан в органы местного самоуправления.</w:t>
      </w:r>
    </w:p>
    <w:p w:rsidR="00CA4D5C" w:rsidRPr="00CA4D5C" w:rsidRDefault="00CA4D5C" w:rsidP="00CA4D5C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Экономическая основа местного самоуправления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A4D5C" w:rsidRPr="00CA4D5C" w:rsidRDefault="00CA4D5C" w:rsidP="00CA4D5C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Правовое регулирование доходов местных бюджетов.</w:t>
      </w:r>
    </w:p>
    <w:p w:rsidR="00CA4D5C" w:rsidRPr="00CA4D5C" w:rsidRDefault="00CA4D5C" w:rsidP="00CA4D5C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Муниципальные услуги как проявление социальной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функции местного самоуправления</w:t>
      </w:r>
    </w:p>
    <w:p w:rsidR="00276388" w:rsidRDefault="00CA4D5C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ипально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-территориальный процесс</w:t>
      </w:r>
    </w:p>
    <w:p w:rsidR="00276388" w:rsidRDefault="00276388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Финансовые основы местного самоуправления</w:t>
      </w:r>
    </w:p>
    <w:p w:rsidR="00276388" w:rsidRDefault="00276388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>Вопросы местного значения муниципальных образований</w:t>
      </w:r>
    </w:p>
    <w:p w:rsidR="00276388" w:rsidRDefault="00276388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>Гарантии местного самоуправления</w:t>
      </w:r>
    </w:p>
    <w:p w:rsidR="00276388" w:rsidRDefault="00276388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>Статус депутатов и выборных должност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ных лиц местного самоуправления</w:t>
      </w:r>
    </w:p>
    <w:p w:rsidR="00276388" w:rsidRPr="00CA4D5C" w:rsidRDefault="00276388" w:rsidP="00276388">
      <w:pPr>
        <w:numPr>
          <w:ilvl w:val="0"/>
          <w:numId w:val="11"/>
        </w:numPr>
        <w:tabs>
          <w:tab w:val="left" w:pos="567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Представительные органы местного самоуправления: порядок формирования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правовой </w:t>
      </w:r>
      <w:r w:rsidRPr="00276388">
        <w:rPr>
          <w:rFonts w:ascii="Times New Roman" w:eastAsia="MS Mincho" w:hAnsi="Times New Roman" w:cs="Times New Roman"/>
          <w:sz w:val="28"/>
          <w:szCs w:val="28"/>
          <w:lang w:eastAsia="ru-RU"/>
        </w:rPr>
        <w:t>статус.</w:t>
      </w:r>
    </w:p>
    <w:p w:rsidR="00B47161" w:rsidRDefault="00B47161" w:rsidP="00F96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A3B" w:rsidRPr="00F965D9" w:rsidRDefault="00E80A3B" w:rsidP="00F965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0A3B" w:rsidRPr="00F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60"/>
    <w:multiLevelType w:val="hybridMultilevel"/>
    <w:tmpl w:val="890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95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3C5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360"/>
    <w:multiLevelType w:val="hybridMultilevel"/>
    <w:tmpl w:val="AD1E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8E8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254"/>
    <w:multiLevelType w:val="hybridMultilevel"/>
    <w:tmpl w:val="106E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FD9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A2BCF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5B40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9"/>
    <w:rsid w:val="00083B36"/>
    <w:rsid w:val="00107628"/>
    <w:rsid w:val="00152556"/>
    <w:rsid w:val="0015732B"/>
    <w:rsid w:val="001E6D66"/>
    <w:rsid w:val="00226EB8"/>
    <w:rsid w:val="00270E82"/>
    <w:rsid w:val="00276388"/>
    <w:rsid w:val="00284B4C"/>
    <w:rsid w:val="00287F4E"/>
    <w:rsid w:val="002B0B4D"/>
    <w:rsid w:val="00424BE2"/>
    <w:rsid w:val="004D6200"/>
    <w:rsid w:val="005273D6"/>
    <w:rsid w:val="00591B3D"/>
    <w:rsid w:val="006360F3"/>
    <w:rsid w:val="0069050D"/>
    <w:rsid w:val="00692A32"/>
    <w:rsid w:val="006A7EC4"/>
    <w:rsid w:val="0072397B"/>
    <w:rsid w:val="00732201"/>
    <w:rsid w:val="00756E79"/>
    <w:rsid w:val="00765B8C"/>
    <w:rsid w:val="007E3612"/>
    <w:rsid w:val="007F4525"/>
    <w:rsid w:val="008240DF"/>
    <w:rsid w:val="008D1894"/>
    <w:rsid w:val="008E49AF"/>
    <w:rsid w:val="00904EF5"/>
    <w:rsid w:val="0096751C"/>
    <w:rsid w:val="00A60F6F"/>
    <w:rsid w:val="00A932C9"/>
    <w:rsid w:val="00B47161"/>
    <w:rsid w:val="00B70D85"/>
    <w:rsid w:val="00B84809"/>
    <w:rsid w:val="00B92BB7"/>
    <w:rsid w:val="00C113F8"/>
    <w:rsid w:val="00C53262"/>
    <w:rsid w:val="00C579FE"/>
    <w:rsid w:val="00CA4D5C"/>
    <w:rsid w:val="00CD526F"/>
    <w:rsid w:val="00D26C6B"/>
    <w:rsid w:val="00DA1AB3"/>
    <w:rsid w:val="00E80A3B"/>
    <w:rsid w:val="00F51944"/>
    <w:rsid w:val="00F5505D"/>
    <w:rsid w:val="00F8395A"/>
    <w:rsid w:val="00F965D9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36BAE-FC78-413D-9214-8983502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Методист кафедры админ. и муниц. права</cp:lastModifiedBy>
  <cp:revision>2</cp:revision>
  <cp:lastPrinted>2023-09-07T11:10:00Z</cp:lastPrinted>
  <dcterms:created xsi:type="dcterms:W3CDTF">2023-09-22T10:05:00Z</dcterms:created>
  <dcterms:modified xsi:type="dcterms:W3CDTF">2023-09-22T10:05:00Z</dcterms:modified>
</cp:coreProperties>
</file>